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6E" w:rsidRPr="007639FD" w:rsidRDefault="007639FD" w:rsidP="00905E6E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прибављања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отуђења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погодбом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давања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својини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поступцима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прикупљања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писмених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РС“ бр.16/2018), и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давању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6D53" w:rsidRPr="007639FD">
        <w:rPr>
          <w:rFonts w:ascii="Times New Roman" w:eastAsia="Times New Roman" w:hAnsi="Times New Roman" w:cs="Times New Roman"/>
          <w:sz w:val="24"/>
          <w:szCs w:val="24"/>
        </w:rPr>
        <w:t>436/</w:t>
      </w:r>
      <w:r w:rsidR="00C910C5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095F72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17.0</w:t>
      </w:r>
      <w:r w:rsidR="00C910C5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.2021.</w:t>
      </w:r>
      <w:proofErr w:type="gram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давања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Комунално јавно предузеће „Ђунис“ Уб, са седиштем у Убу, улица Вељка Влаховића број 6, МБ. 07098499; ПИБ: 101347777, </w:t>
      </w:r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коришћења по основу обављања комуналне делатности  управљање пијацама,</w:t>
      </w:r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="00905E6E" w:rsidRPr="00763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87E" w:rsidRPr="007639FD" w:rsidRDefault="00905E6E" w:rsidP="0088287E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  <w:r w:rsidRPr="007639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ЈАВНИ ОГЛАС</w:t>
      </w:r>
    </w:p>
    <w:p w:rsidR="00905E6E" w:rsidRPr="007639FD" w:rsidRDefault="00905E6E" w:rsidP="0088287E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39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 СПРОВОЂЕЊУ ПОСТУПКА ЈАВНОГ НАДМЕТАЊА ЗА ИЗДАВАЊЕ У ЗАКУП ПОСЛОВНОГ ПРОСТОРА</w:t>
      </w:r>
    </w:p>
    <w:p w:rsidR="0088287E" w:rsidRPr="007639FD" w:rsidRDefault="0088287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</w:p>
    <w:p w:rsidR="00905E6E" w:rsidRPr="007639FD" w:rsidRDefault="00905E6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ИЗДАЈЕ СЕ  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Комунално јавно предузеће „Ђунис“ Уб, са седиштем у Убу, улица Вељка Влаховића број 6, МБ. 07098499; ПИБ: 101347777,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коришћења по основу обављања комуналне делатности  управљање пијацама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виђеном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закупац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сноси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привођења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локала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намени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87E" w:rsidRPr="007639FD" w:rsidRDefault="0088287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6D53" w:rsidRPr="007639FD" w:rsidRDefault="00905E6E" w:rsidP="00B66D53">
      <w:pPr>
        <w:numPr>
          <w:ilvl w:val="0"/>
          <w:numId w:val="1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spellStart"/>
      <w:proofErr w:type="gram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локал</w:t>
      </w:r>
      <w:proofErr w:type="spellEnd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број</w:t>
      </w:r>
      <w:proofErr w:type="gramEnd"/>
      <w:r w:rsidR="0088287E"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ту Нове зелене пијац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Убу (Друга фаза)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, ближа локација  улаз у локал број 1 из улице Иван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Миловановић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изграђен на </w:t>
      </w:r>
      <w:r w:rsidR="001054B3"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кп. бр. 269/2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054B3"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 Уб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власништво Општине Уб; </w:t>
      </w:r>
      <w:r w:rsidR="001054B3"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нето површине 116,19 </w:t>
      </w:r>
      <w:r w:rsidR="001054B3" w:rsidRPr="007639F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m</w:t>
      </w:r>
      <w:r w:rsidR="001054B3"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тога: продајни простор од 110,93 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2, купатило 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1, 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1,34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2, 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WC 1, 1,29m2, 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купатило 2, 1,34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m2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WC2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,  1,29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m2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(површине узете 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Скице посебног дела објекта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„Етажирање посебних делова објекта 2 </w:t>
      </w:r>
      <w:r w:rsidR="00610312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(два) 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локала на новој пијаци кп. бр. 269/2 КО Уб“, урађеног од стране Геодетског бироа ГЕО УРБАН, са седиштем у Убу улица Краља Петра 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ослободиоца број 72,  дана 28. 04. 2021. </w:t>
      </w:r>
      <w:r w:rsidR="00610312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1054B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одине).</w:t>
      </w:r>
    </w:p>
    <w:p w:rsidR="00B66D53" w:rsidRPr="007639FD" w:rsidRDefault="00B66D53" w:rsidP="00B66D53">
      <w:pPr>
        <w:shd w:val="clear" w:color="auto" w:fill="FCFCFC"/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Број водомера локала:  3963705</w:t>
      </w:r>
      <w:r w:rsidRPr="00763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D53" w:rsidRPr="007639FD" w:rsidRDefault="00B66D53" w:rsidP="00B66D53">
      <w:pPr>
        <w:shd w:val="clear" w:color="auto" w:fill="FCFCFC"/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6D53" w:rsidRPr="007639FD" w:rsidRDefault="00610312" w:rsidP="00B66D53">
      <w:pPr>
        <w:numPr>
          <w:ilvl w:val="0"/>
          <w:numId w:val="1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spellStart"/>
      <w:proofErr w:type="gram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локал</w:t>
      </w:r>
      <w:proofErr w:type="spellEnd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број</w:t>
      </w:r>
      <w:proofErr w:type="gramEnd"/>
      <w:r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 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објекту Нове зелене пијаце у Убу (Друга фаза), ближа локација  улаз у локал број 1 из улице Ивана Миловановић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изграђен на </w:t>
      </w:r>
      <w:r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кп. бр. 269/2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 Уб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власништво Општине Уб; </w:t>
      </w:r>
      <w:r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нето површине 51,53 </w:t>
      </w:r>
      <w:r w:rsidRPr="007639F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m</w:t>
      </w:r>
      <w:r w:rsidRPr="007639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тога: продајни простор од 45,45 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2,  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WC 1, 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2,71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m2, 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WC2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,  3,37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m2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(површине узете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Скице посебног дела објекта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„Етажирање посебних делова објекта 2 (два)  локала на новој пијаци кп. бр. 269/2 КО Уб“, урађеног од стране Геодетског бироа ГЕО УРБАН, са седиштем у Убу улица Краља Петра 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ослободиоца број 72,  дана 28. 04. 2021. године).</w:t>
      </w:r>
    </w:p>
    <w:p w:rsidR="00B66D53" w:rsidRPr="007639FD" w:rsidRDefault="00B66D53" w:rsidP="00B66D53">
      <w:pPr>
        <w:shd w:val="clear" w:color="auto" w:fill="FCFCFC"/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Број водомера локала:  3963637</w:t>
      </w:r>
      <w:r w:rsidRPr="00763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312" w:rsidRPr="007639FD" w:rsidRDefault="00610312" w:rsidP="00610312">
      <w:pPr>
        <w:shd w:val="clear" w:color="auto" w:fill="FCFCFC"/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54EF" w:rsidRPr="007639FD" w:rsidRDefault="00AB54EF" w:rsidP="00AB54E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39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</w:t>
      </w:r>
      <w:proofErr w:type="gramEnd"/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о трговини („Службени гласник РС“, број 52/2019),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пијацама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Пијачним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редом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>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lastRenderedPageBreak/>
        <w:t>Почетна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312" w:rsidRPr="007639F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RS"/>
        </w:rPr>
        <w:t>4</w:t>
      </w:r>
      <w:r w:rsidRPr="007639F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00,оо</w:t>
      </w:r>
      <w:r w:rsidRPr="007639F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="00610312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пдв-а, 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7639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54EF" w:rsidRPr="007639FD" w:rsidRDefault="00AB54EF" w:rsidP="00AB54E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понуђену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урачунати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пијачног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електрична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грејање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климатизација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смеће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639FD">
        <w:rPr>
          <w:rFonts w:ascii="Times New Roman" w:hAnsi="Times New Roman" w:cs="Times New Roman"/>
          <w:sz w:val="24"/>
          <w:szCs w:val="24"/>
        </w:rPr>
        <w:t>сразмерно</w:t>
      </w:r>
      <w:proofErr w:type="spellEnd"/>
      <w:proofErr w:type="gram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D53" w:rsidRPr="007639FD" w:rsidRDefault="00AB54EF" w:rsidP="00AB54E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локала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обрачунавају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фактуришу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КЈП „ЂУНИС“ УБ</w:t>
      </w:r>
      <w:r w:rsidRPr="007639FD">
        <w:rPr>
          <w:rFonts w:ascii="Times New Roman" w:hAnsi="Times New Roman" w:cs="Times New Roman"/>
          <w:sz w:val="24"/>
          <w:szCs w:val="24"/>
        </w:rPr>
        <w:t xml:space="preserve">, 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омогући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у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КЈП „ЂУНИС“ УБ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очита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потрошњу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обрачунавају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фактуришу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ЈП „ЕПС-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>“</w:t>
      </w:r>
      <w:r w:rsidR="00B66D53" w:rsidRPr="007639FD">
        <w:rPr>
          <w:rFonts w:ascii="Times New Roman" w:hAnsi="Times New Roman" w:cs="Times New Roman"/>
          <w:sz w:val="24"/>
          <w:szCs w:val="24"/>
        </w:rPr>
        <w:t xml:space="preserve"> (</w:t>
      </w:r>
      <w:r w:rsidR="00B66D53"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утрошак електричне енергије) </w:t>
      </w:r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КЈП „ЂУНИС“ УБ (за утрошак воде и коришћење канализације)</w:t>
      </w:r>
      <w:r w:rsidRPr="007639FD">
        <w:rPr>
          <w:rFonts w:ascii="Times New Roman" w:hAnsi="Times New Roman" w:cs="Times New Roman"/>
          <w:sz w:val="24"/>
          <w:szCs w:val="24"/>
        </w:rPr>
        <w:t xml:space="preserve">, 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пружи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плаћеним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рачунима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4EF" w:rsidRPr="007639FD" w:rsidRDefault="00905E6E" w:rsidP="00AB54EF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EF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регистроване</w:t>
      </w:r>
      <w:proofErr w:type="gramEnd"/>
      <w:r w:rsidR="00AB54EF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делатности у складу са 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длуком о пијацама и пијачном реду</w:t>
      </w:r>
      <w:r w:rsidR="00AB54EF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пет</w:t>
      </w:r>
      <w:proofErr w:type="spellEnd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година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уплати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депозит</w:t>
      </w:r>
      <w:proofErr w:type="spellEnd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gramStart"/>
      <w:r w:rsidRPr="007639FD">
        <w:rPr>
          <w:rFonts w:ascii="Times New Roman" w:eastAsia="Times New Roman" w:hAnsi="Times New Roman" w:cs="Times New Roman"/>
          <w:sz w:val="24"/>
          <w:szCs w:val="24"/>
        </w:rPr>
        <w:t>,оо</w:t>
      </w:r>
      <w:proofErr w:type="gram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уплатни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312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205-11105-44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позивом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– ПИБ.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Подносиоцу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враћен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/понуде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обавези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наведе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повраћај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/понуда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обавезно</w:t>
      </w:r>
      <w:proofErr w:type="spellEnd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садржи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уплати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назнаку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конкурише</w:t>
      </w:r>
      <w:proofErr w:type="spellEnd"/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предузетнике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предузетника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порески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индентификациони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радње</w:t>
      </w:r>
      <w:proofErr w:type="spellEnd"/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копију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упису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порески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идентификациони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пуномоћје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</w:p>
    <w:p w:rsidR="00905E6E" w:rsidRPr="004A75B2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="00B66D5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</w:t>
      </w:r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</w:t>
      </w:r>
      <w:r w:rsidR="00B66D5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онуда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подноси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Комисији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спровођење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поступка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давања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закуп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непокретности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јасном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назнаком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непокретност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односи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полеђини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коверте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наводи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назив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подносиоца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понуде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адресом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контакт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телефоном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4A75B2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/понудаа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поднета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отвореној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коверти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јасне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назнаке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непокретност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односи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сматраће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неуредном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односно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непотпуном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као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таква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ће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бити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одбачена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Подносиоци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непотпуне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учествовати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одбацују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неблаговремена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поднета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означеног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непотпуном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прописану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обавезну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садржину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положене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тражене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потребне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супротно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највећу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закупнине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месечном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њим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законски заступник КЈП „Ђунис“ Уб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регулишу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међусобна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уговорних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урачунати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месечне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закупнине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будући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закупац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приступи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закључењу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враћа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понудио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најповољнији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понудио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највећи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њега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њим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следећим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најповољнијим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последњег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претходни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C19" w:rsidRPr="007639FD" w:rsidRDefault="00C61C19" w:rsidP="00C61C19">
      <w:pPr>
        <w:rPr>
          <w:rFonts w:ascii="Times New Roman" w:hAnsi="Times New Roman" w:cs="Times New Roman"/>
          <w:sz w:val="24"/>
          <w:szCs w:val="24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Закупац се обавезује да приликом потписивања уговора, а најкасније у року од 7 дана од дана закључења уговора преда Закуподавцу регистровану бланко соло меницу </w:t>
      </w:r>
      <w:r w:rsidRPr="007639FD">
        <w:rPr>
          <w:rFonts w:ascii="Times New Roman" w:hAnsi="Times New Roman" w:cs="Times New Roman"/>
          <w:noProof/>
          <w:sz w:val="24"/>
          <w:szCs w:val="24"/>
          <w:lang w:val="sr-Cyrl-RS"/>
        </w:rPr>
        <w:t>безусловну и наплативу на први позив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на износ од </w:t>
      </w:r>
      <w:r w:rsidRPr="007639FD">
        <w:rPr>
          <w:rFonts w:ascii="Times New Roman" w:hAnsi="Times New Roman" w:cs="Times New Roman"/>
          <w:sz w:val="24"/>
          <w:szCs w:val="24"/>
        </w:rPr>
        <w:t xml:space="preserve"> 2</w:t>
      </w:r>
      <w:r w:rsidR="00E26E23" w:rsidRPr="007639F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.000,00 динара</w:t>
      </w:r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(за локал број 2), односно 4</w:t>
      </w:r>
      <w:r w:rsidR="00E26E23" w:rsidRPr="007639F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.000,00 динара  (за локал број 1)</w:t>
      </w:r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и менично овлашћење са овереним депо картоном у банци, као гаранцију  редовног плаћања закупнине за цео период трајања уговора.</w:t>
      </w:r>
    </w:p>
    <w:p w:rsidR="00C61C19" w:rsidRPr="007639FD" w:rsidRDefault="00C61C19" w:rsidP="006E3D2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У случају да Закупац не поступи у складу са претходним ставом  ове тачке, уговор ће се сматрати ништавним, односно неће производити правно дејство, а Закуподавац има право да задржи износ на име уплаћеног депозита.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прогласи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неуспелим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спровести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наменом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утврђена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lastRenderedPageBreak/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уступа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одређеном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закупнину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електрична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енергија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грејање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сноси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текућег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хитних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интервенција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заједничких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комуналних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инвестиционог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сразмерно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квадратури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уређаје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апарате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надокнади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насталу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опреми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предата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настале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редовне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употребе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4A75B2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Пријаве</w:t>
      </w:r>
      <w:proofErr w:type="spellEnd"/>
      <w:r w:rsid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/понуде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достављају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0C5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910C5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.2021. </w:t>
      </w:r>
      <w:proofErr w:type="spellStart"/>
      <w:proofErr w:type="gramStart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>најкасније</w:t>
      </w:r>
      <w:proofErr w:type="spell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28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.2021.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12:00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адресу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Комунално јавно предузеће „Ђунис“ Уб, улица Вељка Влаховића број 6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Комисија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спровођење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поступ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proofErr w:type="spellEnd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>давања</w:t>
      </w:r>
      <w:proofErr w:type="spellEnd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>закуп</w:t>
      </w:r>
      <w:proofErr w:type="spellEnd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непокретности</w:t>
      </w:r>
      <w:proofErr w:type="spellEnd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препоручено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поштом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непосредно на писарницу КЈП „Ђунис“ Уб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назнаком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„НЕ ОТВАРАЈ“;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Поступак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јавног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надметања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обавиће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28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.2021. </w:t>
      </w:r>
      <w:proofErr w:type="spellStart"/>
      <w:proofErr w:type="gram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почетком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у 1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2:30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КЈП „Ђунис“ Уб, улица Вељка Влаховића  број 6 Уб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присуствовати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овлашћени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актуелним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епидемиолошким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објављен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Комуналног јавног предузећа „Ђунис</w:t>
      </w:r>
      <w:proofErr w:type="gramStart"/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“ Уб</w:t>
      </w:r>
      <w:proofErr w:type="gram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информисања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територије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Уб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0C5" w:rsidRPr="007639FD" w:rsidRDefault="00C910C5" w:rsidP="00095F7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639FD">
        <w:rPr>
          <w:rFonts w:ascii="Times New Roman" w:hAnsi="Times New Roman"/>
          <w:b/>
          <w:sz w:val="24"/>
          <w:szCs w:val="24"/>
          <w:lang w:val="sr-Cyrl-RS"/>
        </w:rPr>
        <w:t>Правила јавног надметања:</w:t>
      </w: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Приспеле понуде се записнички констатују,  на самом почетку спровођења  јавног надметања.</w:t>
      </w: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У Записник о јавном надметању уписују се  основни подаци о учесницима јавног надметања</w:t>
      </w:r>
      <w:r w:rsidR="00095F72" w:rsidRPr="007639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639FD">
        <w:rPr>
          <w:rFonts w:ascii="Times New Roman" w:hAnsi="Times New Roman"/>
          <w:sz w:val="24"/>
          <w:szCs w:val="24"/>
          <w:lang w:val="sr-Cyrl-RS"/>
        </w:rPr>
        <w:t xml:space="preserve"> подаци о понуђеној цени из писане понуде</w:t>
      </w:r>
      <w:r w:rsidR="00095F72" w:rsidRPr="007639FD">
        <w:rPr>
          <w:rFonts w:ascii="Times New Roman" w:hAnsi="Times New Roman"/>
          <w:sz w:val="24"/>
          <w:szCs w:val="24"/>
          <w:lang w:val="sr-Cyrl-RS"/>
        </w:rPr>
        <w:t xml:space="preserve"> и подаци о достављеним доказим (доказ о уплати депоита, докази о   идентификацији учесника и др.)</w:t>
      </w:r>
      <w:r w:rsidRPr="007639FD">
        <w:rPr>
          <w:rFonts w:ascii="Times New Roman" w:hAnsi="Times New Roman"/>
          <w:sz w:val="24"/>
          <w:szCs w:val="24"/>
          <w:lang w:val="sr-Cyrl-RS"/>
        </w:rPr>
        <w:t>.</w:t>
      </w: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 xml:space="preserve">Понуђене цене из писаних понуда од стране Комисије  биће јавно прочитане у самом поступку. 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 xml:space="preserve">Комисија која спроводи поступак, позива учеснике да уколико имају интереса да понуде  више цене то учине у </w:t>
      </w:r>
      <w:r w:rsidRPr="007639FD">
        <w:rPr>
          <w:rFonts w:ascii="Times New Roman" w:hAnsi="Times New Roman"/>
          <w:b/>
          <w:sz w:val="24"/>
          <w:szCs w:val="24"/>
          <w:lang w:val="sr-Cyrl-RS"/>
        </w:rPr>
        <w:t>првом  кругу</w:t>
      </w:r>
      <w:r w:rsidRPr="007639FD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првог  круга  надметања.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 xml:space="preserve">Комисија која спроводи поступак, позива учеснике да уколико имају интереса да понуде  више цене то учине у </w:t>
      </w:r>
      <w:r w:rsidRPr="007639FD">
        <w:rPr>
          <w:rFonts w:ascii="Times New Roman" w:hAnsi="Times New Roman"/>
          <w:b/>
          <w:sz w:val="24"/>
          <w:szCs w:val="24"/>
          <w:lang w:val="sr-Cyrl-RS"/>
        </w:rPr>
        <w:t>другом кругу</w:t>
      </w:r>
      <w:r w:rsidRPr="007639FD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7639FD" w:rsidRDefault="00C910C5" w:rsidP="0045605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другог круга надметања.</w:t>
      </w:r>
    </w:p>
    <w:p w:rsidR="00C910C5" w:rsidRPr="007639FD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Комисија која спроводи поступак, позива учеснике да уколико имају интереса да понуде  више цене то учине у </w:t>
      </w:r>
      <w:r w:rsidRPr="007639FD">
        <w:rPr>
          <w:rFonts w:ascii="Times New Roman" w:hAnsi="Times New Roman"/>
          <w:b/>
          <w:sz w:val="24"/>
          <w:szCs w:val="24"/>
          <w:lang w:val="sr-Cyrl-RS"/>
        </w:rPr>
        <w:t>трећем (последњем) кругу</w:t>
      </w:r>
      <w:r w:rsidRPr="007639FD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7639FD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трећег  круга надметања.</w:t>
      </w:r>
    </w:p>
    <w:p w:rsidR="00C910C5" w:rsidRPr="007639FD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Уколико постоје два или више учесника јавног надметања који су понудили исте цене, Комисија ће изабрати једног од тих учесника путем жребања.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 xml:space="preserve">Жребање се спроводи тако што се на за сваког учесника истим листићима упише  назив учесника јавног надметања и  понуђена  највиша цена из трећег круга јавног надметања, такав листић се ставља за сваког  учесника у посебне истоветне коверте, које ће пред учесницима јавног надметања бити затворене, и одмах након тога једна  бити извучена од стране  Комисије. </w:t>
      </w: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Комисија након тога записнички констатује   који учесник јавног надметања је понудио најбољу понуђену цену.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Након тога се поступак јавног надметања окончава, и Комисија предузима даље радње у циљу закључења Уговора о закупу предмета јавног надметања.</w:t>
      </w:r>
    </w:p>
    <w:p w:rsidR="00456058" w:rsidRPr="007639FD" w:rsidRDefault="00456058" w:rsidP="0045605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6058" w:rsidRPr="007639FD" w:rsidRDefault="00456058" w:rsidP="0045605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Учесници јавног надметања, могу доставити писане понуде у слободној форми која садржи све захтеване елементе овим Огласом или на обра</w:t>
      </w:r>
      <w:r w:rsidR="00095F72" w:rsidRPr="007639FD">
        <w:rPr>
          <w:rFonts w:ascii="Times New Roman" w:hAnsi="Times New Roman"/>
          <w:sz w:val="24"/>
          <w:szCs w:val="24"/>
          <w:lang w:val="sr-Cyrl-RS"/>
        </w:rPr>
        <w:t>с</w:t>
      </w:r>
      <w:r w:rsidRPr="007639FD">
        <w:rPr>
          <w:rFonts w:ascii="Times New Roman" w:hAnsi="Times New Roman"/>
          <w:sz w:val="24"/>
          <w:szCs w:val="24"/>
          <w:lang w:val="sr-Cyrl-RS"/>
        </w:rPr>
        <w:t>цу  понуде који је саставни део овог Огласа.</w:t>
      </w:r>
    </w:p>
    <w:p w:rsidR="006E3D2F" w:rsidRPr="007639FD" w:rsidRDefault="006E3D2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1D5B" w:rsidRDefault="006E3D2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Контакт особа: Снежана Вујетић, руковдилац  службе зеленила и пијаца, тел: 064/8198506.</w:t>
      </w:r>
    </w:p>
    <w:p w:rsidR="004A75B2" w:rsidRDefault="004A75B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Потенцијални учесници јавног надметања имају могућнст увида у предмете јавног надметања.</w:t>
      </w:r>
    </w:p>
    <w:p w:rsidR="004A75B2" w:rsidRDefault="004A75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B2" w:rsidRPr="007639FD" w:rsidRDefault="004A75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F72" w:rsidRPr="007639FD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У Убу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Комисија за спровођење </w:t>
      </w:r>
    </w:p>
    <w:p w:rsidR="00C910C5" w:rsidRPr="007639FD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Датум: 17. 05. 2021. године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поступка јавног надметања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910C5" w:rsidRPr="007639FD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Број: 464/2021</w:t>
      </w:r>
    </w:p>
    <w:p w:rsidR="00C910C5" w:rsidRPr="007639FD" w:rsidRDefault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Default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950" w:rsidRPr="007639FD" w:rsidRDefault="006C0950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</w:rPr>
      </w:pPr>
    </w:p>
    <w:p w:rsidR="00C910C5" w:rsidRPr="007639FD" w:rsidRDefault="00C910C5" w:rsidP="00C910C5">
      <w:pPr>
        <w:pStyle w:val="NoSpacing"/>
        <w:jc w:val="right"/>
        <w:rPr>
          <w:rFonts w:ascii="Times New Roman" w:eastAsiaTheme="majorEastAsia" w:hAnsi="Times New Roman"/>
          <w:b/>
          <w:sz w:val="24"/>
          <w:szCs w:val="24"/>
          <w:lang w:val="sr-Cyrl-RS"/>
        </w:rPr>
      </w:pPr>
      <w:r w:rsidRPr="007639FD">
        <w:rPr>
          <w:rFonts w:ascii="Times New Roman" w:eastAsiaTheme="majorEastAsia" w:hAnsi="Times New Roman"/>
          <w:b/>
          <w:sz w:val="24"/>
          <w:szCs w:val="24"/>
          <w:lang w:val="sr-Cyrl-RS"/>
        </w:rPr>
        <w:lastRenderedPageBreak/>
        <w:t>ОБРАЗАЦ  „ПОНУДА“</w:t>
      </w: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Комунално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јавно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предузеће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„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Ђунис</w:t>
      </w:r>
      <w:proofErr w:type="spellEnd"/>
      <w:proofErr w:type="gramStart"/>
      <w:r w:rsidRPr="007639FD">
        <w:rPr>
          <w:rFonts w:ascii="Times New Roman" w:eastAsiaTheme="majorEastAsia" w:hAnsi="Times New Roman"/>
          <w:sz w:val="24"/>
          <w:szCs w:val="24"/>
        </w:rPr>
        <w:t xml:space="preserve">“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Уб</w:t>
      </w:r>
      <w:proofErr w:type="spellEnd"/>
      <w:proofErr w:type="gramEnd"/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Улица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Вељка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proofErr w:type="gramStart"/>
      <w:r w:rsidRPr="007639FD">
        <w:rPr>
          <w:rFonts w:ascii="Times New Roman" w:eastAsiaTheme="majorEastAsia" w:hAnsi="Times New Roman"/>
          <w:sz w:val="24"/>
          <w:szCs w:val="24"/>
        </w:rPr>
        <w:t>Влаховића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број</w:t>
      </w:r>
      <w:proofErr w:type="spellEnd"/>
      <w:proofErr w:type="gramEnd"/>
      <w:r w:rsidRPr="007639FD">
        <w:rPr>
          <w:rFonts w:ascii="Times New Roman" w:eastAsiaTheme="majorEastAsia" w:hAnsi="Times New Roman"/>
          <w:sz w:val="24"/>
          <w:szCs w:val="24"/>
        </w:rPr>
        <w:t xml:space="preserve"> 6</w:t>
      </w: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r w:rsidRPr="007639FD">
        <w:rPr>
          <w:rFonts w:ascii="Times New Roman" w:eastAsiaTheme="majorEastAsia" w:hAnsi="Times New Roman"/>
          <w:sz w:val="24"/>
          <w:szCs w:val="24"/>
        </w:rPr>
        <w:t>МБ: 07098499</w:t>
      </w: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r w:rsidRPr="007639FD">
        <w:rPr>
          <w:rFonts w:ascii="Times New Roman" w:eastAsiaTheme="majorEastAsia" w:hAnsi="Times New Roman"/>
          <w:sz w:val="24"/>
          <w:szCs w:val="24"/>
        </w:rPr>
        <w:t>ПИБ: 101347777</w:t>
      </w: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Тел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>: 014/411-107</w:t>
      </w:r>
    </w:p>
    <w:p w:rsidR="00C910C5" w:rsidRPr="007639FD" w:rsidRDefault="00C910C5" w:rsidP="00C910C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b/>
          <w:sz w:val="24"/>
          <w:szCs w:val="24"/>
          <w:lang w:val="sr-Cyrl-RS"/>
        </w:rPr>
        <w:t>П О Н У Д А</w:t>
      </w:r>
    </w:p>
    <w:p w:rsidR="00C910C5" w:rsidRPr="007639FD" w:rsidRDefault="00C910C5" w:rsidP="00C910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Понуђач: ____________________________________________________________________________________________________________________________________________________________</w:t>
      </w:r>
    </w:p>
    <w:p w:rsidR="00C910C5" w:rsidRPr="007639FD" w:rsidRDefault="00C910C5" w:rsidP="00C910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(име и презиме за физичка лица и предузетнике, назив за привредна друштва)</w:t>
      </w:r>
    </w:p>
    <w:p w:rsidR="00C910C5" w:rsidRPr="007639FD" w:rsidRDefault="00C910C5" w:rsidP="00C910C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Адреса/седиште понуђача: ____________________________________________________________________________________________________________________________________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ЈМБГ</w:t>
      </w:r>
      <w:r w:rsidR="00AC48B6"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и број личне карте (за физичка лица и предузетнике): ____________________________________________________________________________________________________________________________________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Назив и адреса радње (за предузетнике): ____________________________________________________________________________________________________________________________________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Матични број (за привредна друштва и предузетнике):  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Број текућег рачуна, назив банке: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</w:t>
      </w:r>
    </w:p>
    <w:p w:rsidR="006E3D2F" w:rsidRPr="007639FD" w:rsidRDefault="006E3D2F" w:rsidP="006E3D2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Број текућег рачуна на који ће се извшити повраћај депозита, назив банке: _____________________________________________________________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Број телефона понуђача: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БРОЈ ЛОКАЛА: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Износ понуђене цене по </w:t>
      </w:r>
      <w:r w:rsidRPr="007639FD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 дин/</w:t>
      </w:r>
      <w:r w:rsidRPr="007639FD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Делатност:     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Место: _______________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Потпис и овера Понуђача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Датум: ________ 202</w:t>
      </w:r>
      <w:r w:rsidR="005E74DF" w:rsidRPr="007639F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Прилог:</w:t>
      </w:r>
    </w:p>
    <w:p w:rsidR="00C910C5" w:rsidRPr="007639FD" w:rsidRDefault="00C910C5" w:rsidP="00C910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Доказ о уплати  депозита за обезбеђење учешћа на огласу;</w:t>
      </w:r>
    </w:p>
    <w:p w:rsidR="00C910C5" w:rsidRPr="007639FD" w:rsidRDefault="00C910C5" w:rsidP="00C910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За правн алица: фотокопије Решења о упису правног лица у регистар код надлежног органа и фотокопија картона депонованих потписа;</w:t>
      </w:r>
    </w:p>
    <w:p w:rsidR="00C910C5" w:rsidRPr="007639FD" w:rsidRDefault="00C910C5" w:rsidP="00C910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За правна лица: пуномоћје за лице које заступа подносиоца пријаве</w:t>
      </w:r>
      <w:r w:rsidR="00456058" w:rsidRPr="007639FD">
        <w:rPr>
          <w:rFonts w:ascii="Times New Roman" w:hAnsi="Times New Roman" w:cs="Times New Roman"/>
          <w:sz w:val="24"/>
          <w:szCs w:val="24"/>
          <w:lang w:val="sr-Cyrl-RS"/>
        </w:rPr>
        <w:t>/понуде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910C5" w:rsidRPr="007639FD" w:rsidRDefault="00C910C5" w:rsidP="00C910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За физичка лица: </w:t>
      </w:r>
      <w:r w:rsidR="005E74DF"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копија очитане личне карте </w:t>
      </w: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</w:rPr>
      </w:pPr>
    </w:p>
    <w:p w:rsidR="00C910C5" w:rsidRDefault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56A58" w:rsidRPr="00556A58" w:rsidRDefault="00556A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56A58" w:rsidRPr="0055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F26"/>
    <w:multiLevelType w:val="hybridMultilevel"/>
    <w:tmpl w:val="7BA01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3706D"/>
    <w:multiLevelType w:val="multilevel"/>
    <w:tmpl w:val="8AA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E5C3C"/>
    <w:multiLevelType w:val="multilevel"/>
    <w:tmpl w:val="595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6E"/>
    <w:rsid w:val="00095F72"/>
    <w:rsid w:val="001054B3"/>
    <w:rsid w:val="001460A1"/>
    <w:rsid w:val="00392D43"/>
    <w:rsid w:val="0044086B"/>
    <w:rsid w:val="00456058"/>
    <w:rsid w:val="004A75B2"/>
    <w:rsid w:val="00556A58"/>
    <w:rsid w:val="005E74DF"/>
    <w:rsid w:val="00610312"/>
    <w:rsid w:val="006C0950"/>
    <w:rsid w:val="006E3D2F"/>
    <w:rsid w:val="006E4D6C"/>
    <w:rsid w:val="00734DA3"/>
    <w:rsid w:val="007639FD"/>
    <w:rsid w:val="0088287E"/>
    <w:rsid w:val="00905E6E"/>
    <w:rsid w:val="009D1D5B"/>
    <w:rsid w:val="00AB54EF"/>
    <w:rsid w:val="00AC48B6"/>
    <w:rsid w:val="00B66D53"/>
    <w:rsid w:val="00C61C19"/>
    <w:rsid w:val="00C910C5"/>
    <w:rsid w:val="00E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E6E"/>
    <w:rPr>
      <w:b/>
      <w:bCs/>
    </w:rPr>
  </w:style>
  <w:style w:type="paragraph" w:styleId="ListParagraph">
    <w:name w:val="List Paragraph"/>
    <w:basedOn w:val="Normal"/>
    <w:uiPriority w:val="34"/>
    <w:qFormat/>
    <w:rsid w:val="00AB54E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910C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basedOn w:val="DefaultParagraphFont"/>
    <w:link w:val="NoSpacing"/>
    <w:locked/>
    <w:rsid w:val="00C910C5"/>
    <w:rPr>
      <w:rFonts w:ascii="Calibri" w:eastAsia="Calibri" w:hAnsi="Calibri" w:cs="Times New Roman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E6E"/>
    <w:rPr>
      <w:b/>
      <w:bCs/>
    </w:rPr>
  </w:style>
  <w:style w:type="paragraph" w:styleId="ListParagraph">
    <w:name w:val="List Paragraph"/>
    <w:basedOn w:val="Normal"/>
    <w:uiPriority w:val="34"/>
    <w:qFormat/>
    <w:rsid w:val="00AB54E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910C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basedOn w:val="DefaultParagraphFont"/>
    <w:link w:val="NoSpacing"/>
    <w:locked/>
    <w:rsid w:val="00C910C5"/>
    <w:rPr>
      <w:rFonts w:ascii="Calibri" w:eastAsia="Calibri" w:hAnsi="Calibri" w:cs="Times New Roman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70A6-0FB2-41AA-813E-AD06C3EF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17</cp:revision>
  <cp:lastPrinted>2021-05-17T11:47:00Z</cp:lastPrinted>
  <dcterms:created xsi:type="dcterms:W3CDTF">2021-05-14T12:28:00Z</dcterms:created>
  <dcterms:modified xsi:type="dcterms:W3CDTF">2021-05-18T07:53:00Z</dcterms:modified>
</cp:coreProperties>
</file>